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仿宋_GB2312"/>
          <w:sz w:val="28"/>
        </w:rPr>
      </w:pPr>
      <w:r>
        <w:rPr>
          <w:rFonts w:hint="eastAsia" w:eastAsia="仿宋_GB2312"/>
          <w:sz w:val="28"/>
        </w:rPr>
        <w:t>附</w:t>
      </w:r>
      <w:r>
        <w:rPr>
          <w:rFonts w:hint="eastAsia" w:eastAsia="仿宋_GB2312"/>
          <w:sz w:val="28"/>
          <w:lang w:val="en-US" w:eastAsia="zh-CN"/>
        </w:rPr>
        <w:t>件</w:t>
      </w:r>
      <w:r>
        <w:rPr>
          <w:rFonts w:hint="eastAsia" w:eastAsia="仿宋_GB2312"/>
          <w:sz w:val="28"/>
        </w:rPr>
        <w:t>2：</w:t>
      </w:r>
    </w:p>
    <w:p>
      <w:pPr>
        <w:spacing w:line="580" w:lineRule="exact"/>
        <w:jc w:val="center"/>
        <w:rPr>
          <w:rFonts w:hint="eastAsia" w:ascii="华文中宋" w:hAnsi="华文中宋" w:eastAsia="华文中宋" w:cs="华文中宋"/>
          <w:b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sz w:val="32"/>
          <w:szCs w:val="32"/>
          <w:lang w:val="en-US" w:eastAsia="zh-CN"/>
        </w:rPr>
        <w:t>眉山药科职业学院</w:t>
      </w:r>
      <w:r>
        <w:rPr>
          <w:rFonts w:hint="eastAsia" w:ascii="华文中宋" w:hAnsi="华文中宋" w:eastAsia="华文中宋" w:cs="华文中宋"/>
          <w:b/>
          <w:sz w:val="32"/>
          <w:szCs w:val="32"/>
        </w:rPr>
        <w:t>第一届团员代表大会代表资格、代表名额分配和代表产生办法</w:t>
      </w:r>
    </w:p>
    <w:p>
      <w:pPr>
        <w:spacing w:line="580" w:lineRule="exact"/>
        <w:jc w:val="center"/>
        <w:rPr>
          <w:rFonts w:hint="eastAsia" w:ascii="华文中宋" w:hAnsi="华文中宋" w:eastAsia="华文中宋" w:cs="华文中宋"/>
          <w:b/>
          <w:sz w:val="32"/>
          <w:szCs w:val="32"/>
        </w:rPr>
      </w:pPr>
    </w:p>
    <w:p>
      <w:pPr>
        <w:spacing w:line="580" w:lineRule="exact"/>
        <w:ind w:firstLine="562" w:firstLineChars="200"/>
        <w:jc w:val="left"/>
        <w:rPr>
          <w:rFonts w:ascii="华文中宋" w:hAnsi="华文中宋" w:eastAsia="华文中宋" w:cs="华文中宋"/>
          <w:b/>
          <w:sz w:val="32"/>
          <w:szCs w:val="32"/>
        </w:rPr>
      </w:pPr>
      <w:r>
        <w:rPr>
          <w:rFonts w:hint="eastAsia" w:eastAsia="楷体_GB2312"/>
          <w:b/>
          <w:bCs/>
          <w:sz w:val="28"/>
        </w:rPr>
        <w:t>一、代表资格</w:t>
      </w:r>
    </w:p>
    <w:p>
      <w:pPr>
        <w:snapToGrid w:val="0"/>
        <w:spacing w:line="5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（一）团代会代表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应</w:t>
      </w:r>
      <w:r>
        <w:rPr>
          <w:rFonts w:hint="eastAsia" w:ascii="仿宋" w:hAnsi="仿宋" w:eastAsia="仿宋"/>
          <w:sz w:val="28"/>
          <w:szCs w:val="28"/>
        </w:rPr>
        <w:t>是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具有眉山药科职业学院学籍的共青团员、中国党员</w:t>
      </w:r>
      <w:r>
        <w:rPr>
          <w:rFonts w:hint="eastAsia" w:ascii="仿宋" w:hAnsi="仿宋" w:eastAsia="仿宋"/>
          <w:sz w:val="28"/>
          <w:szCs w:val="28"/>
        </w:rPr>
        <w:t>；</w:t>
      </w:r>
    </w:p>
    <w:p>
      <w:pPr>
        <w:snapToGrid w:val="0"/>
        <w:spacing w:line="5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（二）认真学习习近平新时代中国特色社会主义思想和党的十九大精神，坚持四项基本原则，拥护党的路线、方针和政策，有较高的思想觉悟和正确的政治立场；</w:t>
      </w:r>
    </w:p>
    <w:p>
      <w:pPr>
        <w:snapToGrid w:val="0"/>
        <w:spacing w:line="5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（三）积极组织或参加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学校</w:t>
      </w:r>
      <w:r>
        <w:rPr>
          <w:rFonts w:hint="eastAsia" w:ascii="仿宋" w:hAnsi="仿宋" w:eastAsia="仿宋"/>
          <w:sz w:val="28"/>
          <w:szCs w:val="28"/>
        </w:rPr>
        <w:t>的各项工作，并能在学习、社会工作、生活等方面发挥先锋模范作用；</w:t>
      </w:r>
    </w:p>
    <w:p>
      <w:pPr>
        <w:snapToGrid w:val="0"/>
        <w:spacing w:line="5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（四）遵纪守法，群众基础好，能够密切联系同学；</w:t>
      </w:r>
    </w:p>
    <w:p>
      <w:pPr>
        <w:snapToGrid w:val="0"/>
        <w:spacing w:line="58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/>
          <w:sz w:val="28"/>
          <w:szCs w:val="28"/>
        </w:rPr>
        <w:t>）在校期间受过警告及警告以上处分，不能当选为代表。</w:t>
      </w:r>
    </w:p>
    <w:p>
      <w:pPr>
        <w:snapToGrid w:val="0"/>
        <w:spacing w:line="580" w:lineRule="exact"/>
        <w:ind w:firstLine="562" w:firstLineChars="200"/>
        <w:rPr>
          <w:rFonts w:ascii="仿宋" w:hAnsi="仿宋" w:eastAsia="仿宋"/>
          <w:sz w:val="28"/>
          <w:szCs w:val="28"/>
        </w:rPr>
      </w:pPr>
      <w:r>
        <w:rPr>
          <w:rFonts w:hint="eastAsia" w:eastAsia="楷体_GB2312"/>
          <w:b/>
          <w:bCs/>
          <w:sz w:val="28"/>
        </w:rPr>
        <w:t>二、代表比例</w:t>
      </w:r>
    </w:p>
    <w:p>
      <w:pPr>
        <w:spacing w:line="580" w:lineRule="exact"/>
        <w:ind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（一）代表构成：</w:t>
      </w:r>
    </w:p>
    <w:p>
      <w:pPr>
        <w:spacing w:line="5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团代会名额按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在校团员数的70%</w:t>
      </w:r>
      <w:r>
        <w:rPr>
          <w:rFonts w:hint="eastAsia" w:ascii="仿宋" w:hAnsi="仿宋" w:eastAsia="仿宋"/>
          <w:sz w:val="28"/>
          <w:szCs w:val="28"/>
        </w:rPr>
        <w:t>确定。以各班级为选举基本单位，名额计算采取四舍五入的办法。</w:t>
      </w:r>
    </w:p>
    <w:p>
      <w:pPr>
        <w:spacing w:line="580" w:lineRule="exact"/>
        <w:ind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（二）代表名额分配：</w:t>
      </w:r>
    </w:p>
    <w:p>
      <w:pPr>
        <w:spacing w:after="312" w:afterLines="100" w:line="58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代表构成本着具有广泛性的原则，根据《中国共产主义青年团基层组织选举规则》有关规定和我院实际情况，按一定比例分配到各班级。具体分配名额如下：</w:t>
      </w:r>
    </w:p>
    <w:p>
      <w:pPr>
        <w:spacing w:after="312" w:afterLines="100" w:line="58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</w:p>
    <w:tbl>
      <w:tblPr>
        <w:tblStyle w:val="2"/>
        <w:tblW w:w="7638" w:type="dxa"/>
        <w:jc w:val="center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3359"/>
        <w:gridCol w:w="32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335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班级</w:t>
            </w:r>
          </w:p>
        </w:tc>
        <w:tc>
          <w:tcPr>
            <w:tcW w:w="326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代表名额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0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3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2018级药学1班</w:t>
            </w:r>
          </w:p>
        </w:tc>
        <w:tc>
          <w:tcPr>
            <w:tcW w:w="3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0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3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2018级药学2班</w:t>
            </w:r>
          </w:p>
        </w:tc>
        <w:tc>
          <w:tcPr>
            <w:tcW w:w="3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0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3</w:t>
            </w:r>
          </w:p>
        </w:tc>
        <w:tc>
          <w:tcPr>
            <w:tcW w:w="3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2018级药学3班</w:t>
            </w:r>
          </w:p>
        </w:tc>
        <w:tc>
          <w:tcPr>
            <w:tcW w:w="3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3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2018级药学4班</w:t>
            </w:r>
          </w:p>
        </w:tc>
        <w:tc>
          <w:tcPr>
            <w:tcW w:w="3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5</w:t>
            </w:r>
          </w:p>
        </w:tc>
        <w:tc>
          <w:tcPr>
            <w:tcW w:w="3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2018级药学5班</w:t>
            </w:r>
          </w:p>
        </w:tc>
        <w:tc>
          <w:tcPr>
            <w:tcW w:w="3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6</w:t>
            </w:r>
          </w:p>
        </w:tc>
        <w:tc>
          <w:tcPr>
            <w:tcW w:w="3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2018级中药学1班</w:t>
            </w:r>
          </w:p>
        </w:tc>
        <w:tc>
          <w:tcPr>
            <w:tcW w:w="3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3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2018级中药学2班</w:t>
            </w:r>
          </w:p>
        </w:tc>
        <w:tc>
          <w:tcPr>
            <w:tcW w:w="3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3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2018级中药学3班</w:t>
            </w:r>
          </w:p>
        </w:tc>
        <w:tc>
          <w:tcPr>
            <w:tcW w:w="3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3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2018级药品经营与管理1班</w:t>
            </w:r>
          </w:p>
        </w:tc>
        <w:tc>
          <w:tcPr>
            <w:tcW w:w="3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3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2018级药品经营与管理2班</w:t>
            </w:r>
          </w:p>
        </w:tc>
        <w:tc>
          <w:tcPr>
            <w:tcW w:w="3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3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2018级药品质量与安全1班</w:t>
            </w:r>
          </w:p>
        </w:tc>
        <w:tc>
          <w:tcPr>
            <w:tcW w:w="3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3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2018级中草药栽培技术1班</w:t>
            </w:r>
          </w:p>
        </w:tc>
        <w:tc>
          <w:tcPr>
            <w:tcW w:w="3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763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合计：237</w:t>
            </w:r>
          </w:p>
        </w:tc>
      </w:tr>
    </w:tbl>
    <w:p>
      <w:pPr>
        <w:spacing w:line="58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注：被确定为共青团委员会委员候选人的人员不占所在班级代表名额。</w:t>
      </w:r>
    </w:p>
    <w:p>
      <w:pPr>
        <w:spacing w:line="580" w:lineRule="exact"/>
        <w:ind w:firstLine="562" w:firstLineChars="200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三、代表产生办法</w:t>
      </w:r>
    </w:p>
    <w:p>
      <w:pPr>
        <w:spacing w:line="5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按照民主集中制的原则选举产生。具体办法：各班级按照名额分配办法，召开班级大会。学生代表由各班级民主选举产生，填写代表登记表后，经学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工部</w:t>
      </w:r>
      <w:r>
        <w:rPr>
          <w:rFonts w:hint="eastAsia" w:ascii="仿宋" w:hAnsi="仿宋" w:eastAsia="仿宋"/>
          <w:sz w:val="28"/>
          <w:szCs w:val="28"/>
        </w:rPr>
        <w:t>审核，报学院党委批准确定。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AD2382"/>
    <w:rsid w:val="0188385C"/>
    <w:rsid w:val="01CC13A6"/>
    <w:rsid w:val="08D66800"/>
    <w:rsid w:val="0E2E3ABF"/>
    <w:rsid w:val="0F43266F"/>
    <w:rsid w:val="23AD2382"/>
    <w:rsid w:val="24C30A68"/>
    <w:rsid w:val="343B4D3E"/>
    <w:rsid w:val="345F522D"/>
    <w:rsid w:val="41612B08"/>
    <w:rsid w:val="447D3EB5"/>
    <w:rsid w:val="48720364"/>
    <w:rsid w:val="49C26862"/>
    <w:rsid w:val="4A3C396E"/>
    <w:rsid w:val="5597482B"/>
    <w:rsid w:val="570A49BD"/>
    <w:rsid w:val="5A5E6478"/>
    <w:rsid w:val="5D9A475F"/>
    <w:rsid w:val="61501B82"/>
    <w:rsid w:val="6C2548C1"/>
    <w:rsid w:val="6D535020"/>
    <w:rsid w:val="6FDA0CB7"/>
    <w:rsid w:val="77F766CD"/>
    <w:rsid w:val="7DF83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nda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2018-11-22T12:02:00Z</dcterms:created>
  <dc:creator>RTnVK</dc:creator>
  <cp:lastModifiedBy>Poon</cp:lastModifiedBy>
  <dcterms:modified xsi:type="dcterms:W3CDTF">2019-04-16T07:51:25Z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